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5D" w:rsidRPr="007B1774" w:rsidRDefault="00E37A5D" w:rsidP="00E37A5D">
      <w:pPr>
        <w:pStyle w:val="Default"/>
        <w:ind w:left="-993" w:right="-426"/>
        <w:jc w:val="both"/>
        <w:rPr>
          <w:i/>
          <w:color w:val="auto"/>
        </w:rPr>
      </w:pPr>
      <w:bookmarkStart w:id="0" w:name="_GoBack"/>
      <w:bookmarkEnd w:id="0"/>
      <w:r w:rsidRPr="007B1774">
        <w:rPr>
          <w:i/>
          <w:color w:val="auto"/>
        </w:rPr>
        <w:t xml:space="preserve">Возмещение беременным женщинам, проживающим в труднодоступных местностях Республики Коми, расходов на проезд в медицинские организации, подведомственные органам исполнительной власти Республики Коми, оказывающие медицинскую помощь в период беременности и родов, к месту консультации, </w:t>
      </w:r>
      <w:proofErr w:type="spellStart"/>
      <w:r w:rsidRPr="007B1774">
        <w:rPr>
          <w:i/>
          <w:color w:val="auto"/>
        </w:rPr>
        <w:t>родоразрешения</w:t>
      </w:r>
      <w:proofErr w:type="spellEnd"/>
      <w:r w:rsidRPr="007B1774">
        <w:rPr>
          <w:i/>
          <w:color w:val="auto"/>
        </w:rPr>
        <w:t xml:space="preserve"> и обратно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bCs/>
          <w:color w:val="auto"/>
        </w:rPr>
      </w:pPr>
    </w:p>
    <w:p w:rsidR="00E37A5D" w:rsidRPr="007B1774" w:rsidRDefault="00E37A5D" w:rsidP="00E37A5D">
      <w:pPr>
        <w:pStyle w:val="Default"/>
        <w:ind w:left="-993" w:right="-426"/>
        <w:jc w:val="center"/>
        <w:rPr>
          <w:b/>
          <w:color w:val="auto"/>
        </w:rPr>
      </w:pPr>
      <w:r w:rsidRPr="007B1774">
        <w:rPr>
          <w:b/>
          <w:bCs/>
          <w:color w:val="auto"/>
        </w:rPr>
        <w:t xml:space="preserve">ПЕРЕЧЕНЬ </w:t>
      </w:r>
      <w:r w:rsidRPr="007B1774">
        <w:rPr>
          <w:b/>
          <w:color w:val="auto"/>
        </w:rPr>
        <w:t>ТРУДНОДОСТУПНЫХ МЕСТНОСТЕЙ РЕСПУБЛИКИ КОМИ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1. Территория муниципального образования муниципального района «Усть-Цилемский».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2. Территория муниципального образования муниципального района «Ижемский».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>3. Территория муниципального образования муниципального района «</w:t>
      </w:r>
      <w:proofErr w:type="spellStart"/>
      <w:r w:rsidRPr="00097177">
        <w:rPr>
          <w:b/>
          <w:color w:val="auto"/>
        </w:rPr>
        <w:t>Троицко</w:t>
      </w:r>
      <w:proofErr w:type="spellEnd"/>
      <w:r w:rsidRPr="00097177">
        <w:rPr>
          <w:b/>
          <w:color w:val="auto"/>
        </w:rPr>
        <w:t xml:space="preserve">-Печорский».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4. Территория муниципального образования муниципального района «Удорский».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color w:val="auto"/>
        </w:rPr>
      </w:pPr>
      <w:r w:rsidRPr="00097177">
        <w:rPr>
          <w:b/>
          <w:color w:val="auto"/>
        </w:rPr>
        <w:t>5. Территория муниципального образования городского округа «Вуктыл».</w:t>
      </w:r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6. Населенные пункты на территории города республиканского значения Инта с подчиненной ему территорией: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Абезь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Адзьва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Адзьвавом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п. Костюк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Косьювом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Кочмес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Петрунь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Роговая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Ягъёль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ind w:left="-993" w:right="-426" w:firstLine="284"/>
        <w:jc w:val="both"/>
      </w:pPr>
      <w:r w:rsidRPr="00097177">
        <w:t xml:space="preserve">д. </w:t>
      </w:r>
      <w:proofErr w:type="spellStart"/>
      <w:r w:rsidRPr="00097177">
        <w:t>Ярпияг</w:t>
      </w:r>
      <w:proofErr w:type="spellEnd"/>
      <w:r w:rsidRPr="00097177">
        <w:t>.</w:t>
      </w:r>
    </w:p>
    <w:p w:rsidR="00E37A5D" w:rsidRPr="00097177" w:rsidRDefault="00E37A5D" w:rsidP="00E37A5D">
      <w:pPr>
        <w:pStyle w:val="Default"/>
        <w:ind w:left="-993" w:right="-426"/>
        <w:jc w:val="both"/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7. Населенные пункты на территории города республиканского значения Печора с подчиненной ему территорией: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Аранец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Даниловка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Приуральское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п. Причал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п. </w:t>
      </w:r>
      <w:proofErr w:type="spellStart"/>
      <w:r w:rsidRPr="00097177">
        <w:rPr>
          <w:color w:val="auto"/>
        </w:rPr>
        <w:t>Трубоседъёль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8. Населенные пункты на территории города республиканского значения Сосногорск с подчиненной ему территорией: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Аким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Винла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Конашъёль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Порожск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>9. Населенные пункты на территори</w:t>
      </w:r>
      <w:r>
        <w:rPr>
          <w:b/>
          <w:color w:val="auto"/>
        </w:rPr>
        <w:t>и города республиканского значе</w:t>
      </w:r>
      <w:r w:rsidRPr="00097177">
        <w:rPr>
          <w:b/>
          <w:color w:val="auto"/>
        </w:rPr>
        <w:t xml:space="preserve">ния Усинск с подчиненной ему территорией: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Акись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Васькино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Денисовка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Захарвань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Колва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lastRenderedPageBreak/>
        <w:t xml:space="preserve">д. </w:t>
      </w:r>
      <w:proofErr w:type="spellStart"/>
      <w:r w:rsidRPr="00097177">
        <w:rPr>
          <w:color w:val="auto"/>
        </w:rPr>
        <w:t>Кушшор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Мутный Материк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Новикбож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Праскан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Сынянырд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Усть</w:t>
      </w:r>
      <w:proofErr w:type="spellEnd"/>
      <w:r w:rsidRPr="00097177">
        <w:rPr>
          <w:color w:val="auto"/>
        </w:rPr>
        <w:t xml:space="preserve">-Лыжа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Усть-Уса </w:t>
      </w:r>
    </w:p>
    <w:p w:rsidR="00E37A5D" w:rsidRPr="00097177" w:rsidRDefault="00E37A5D" w:rsidP="00E37A5D">
      <w:pPr>
        <w:pStyle w:val="Default"/>
        <w:ind w:left="-993" w:right="-426" w:firstLine="284"/>
        <w:jc w:val="both"/>
        <w:rPr>
          <w:color w:val="auto"/>
        </w:rPr>
      </w:pPr>
      <w:r w:rsidRPr="00097177">
        <w:rPr>
          <w:color w:val="auto"/>
        </w:rPr>
        <w:t xml:space="preserve">с. Щельябож.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10. Населенные пункты на территории города республиканского </w:t>
      </w:r>
      <w:proofErr w:type="spellStart"/>
      <w:proofErr w:type="gramStart"/>
      <w:r w:rsidRPr="00097177">
        <w:rPr>
          <w:b/>
          <w:color w:val="auto"/>
        </w:rPr>
        <w:t>зна-чения</w:t>
      </w:r>
      <w:proofErr w:type="spellEnd"/>
      <w:proofErr w:type="gramEnd"/>
      <w:r w:rsidRPr="00097177">
        <w:rPr>
          <w:b/>
          <w:color w:val="auto"/>
        </w:rPr>
        <w:t xml:space="preserve"> Ухта с подчиненной ему территорией: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Гажаяг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Гэрдъёль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Изваиль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Кедвавом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Поромес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11. Населенные пункты на территории Княжпогостского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Брусничный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Весляна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Ветью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Вожаёль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Евдино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Катыдпом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Керес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ind w:left="-993" w:right="-426" w:firstLine="426"/>
        <w:jc w:val="both"/>
      </w:pPr>
      <w:r w:rsidRPr="00097177">
        <w:t xml:space="preserve">с. </w:t>
      </w:r>
      <w:proofErr w:type="spellStart"/>
      <w:r w:rsidRPr="00097177">
        <w:t>Княжпогост</w:t>
      </w:r>
      <w:proofErr w:type="spellEnd"/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Козловка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Кони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Кошки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Кылтово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Кыркещ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Луг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Мещура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Политовка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Половники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Раковица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Седъюдор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Средняя </w:t>
      </w:r>
      <w:proofErr w:type="spellStart"/>
      <w:r w:rsidRPr="00097177">
        <w:rPr>
          <w:color w:val="auto"/>
        </w:rPr>
        <w:t>Отла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Туръя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Удор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Часадор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Чуб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Шомвуково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12. Населенные пункты на территории Койгородского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Гуж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Иван-</w:t>
      </w:r>
      <w:proofErr w:type="spellStart"/>
      <w:r w:rsidRPr="00097177">
        <w:rPr>
          <w:color w:val="auto"/>
        </w:rPr>
        <w:t>Чомъя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Карвуджем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 w:firstLine="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13. Населенные пункты на территории Корткеросского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Аникеевка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Ануфриевка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lastRenderedPageBreak/>
        <w:t xml:space="preserve">д. Ивановка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Лунь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п. </w:t>
      </w:r>
      <w:proofErr w:type="spellStart"/>
      <w:r w:rsidRPr="00097177">
        <w:rPr>
          <w:color w:val="auto"/>
        </w:rPr>
        <w:t>Мартиты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Наволок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Новик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Пасвомын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Русановская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Троицк.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14. Населенные пункты на территории Прилузского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Анкерская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Бедьвож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Вавиловка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Велдоръя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с. Верхолузье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Гостиногорка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Гыркашор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Запольская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Ивановка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п. </w:t>
      </w:r>
      <w:proofErr w:type="spellStart"/>
      <w:r w:rsidRPr="00097177">
        <w:rPr>
          <w:color w:val="auto"/>
        </w:rPr>
        <w:t>Изъяшор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ind w:left="-993" w:right="-426" w:firstLine="426"/>
        <w:jc w:val="both"/>
      </w:pPr>
      <w:r w:rsidRPr="00097177">
        <w:t xml:space="preserve">д. </w:t>
      </w:r>
      <w:proofErr w:type="spellStart"/>
      <w:r w:rsidRPr="00097177">
        <w:t>Климовская</w:t>
      </w:r>
      <w:proofErr w:type="spellEnd"/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Колобово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Корольки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Крутотыла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Крысовка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Кулига СП «Спаспоруб»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Кулига СП «Слудка»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Лехта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Ловля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Малая </w:t>
      </w:r>
      <w:proofErr w:type="spellStart"/>
      <w:r w:rsidRPr="00097177">
        <w:rPr>
          <w:color w:val="auto"/>
        </w:rPr>
        <w:t>Беберка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Мишаково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Оньмесь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Орысь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Осиновка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Пожемаяг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Поромшор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Поруб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Поруб-Кеповская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Ручпозъя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>д. Сидор-</w:t>
      </w:r>
      <w:proofErr w:type="spellStart"/>
      <w:r w:rsidRPr="00097177">
        <w:rPr>
          <w:color w:val="auto"/>
        </w:rPr>
        <w:t>Чой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Сэпсикт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Ураки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Урнышевская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Чернушка.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15. Населенные пункты на территории Сыктывдинского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Ипатово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Кемъяр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Мандач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Мет-Устье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Новоипатово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с. </w:t>
      </w:r>
      <w:proofErr w:type="spellStart"/>
      <w:r w:rsidRPr="00097177">
        <w:rPr>
          <w:color w:val="auto"/>
        </w:rPr>
        <w:t>Озёл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lastRenderedPageBreak/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Поинга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Прокопьевка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Пычим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Сёйты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Шыладор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Яснэг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16. Населенные пункты на территории Сысольского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Заозерье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Исанево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17. Населенные пункты на территории Усть-Вымского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Ероздино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Микунь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Полавье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ind w:left="-993" w:right="-426" w:firstLine="426"/>
        <w:jc w:val="both"/>
      </w:pPr>
      <w:r w:rsidRPr="00097177">
        <w:t xml:space="preserve">д. </w:t>
      </w:r>
      <w:proofErr w:type="spellStart"/>
      <w:r w:rsidRPr="00097177">
        <w:t>Римья</w:t>
      </w:r>
      <w:proofErr w:type="spellEnd"/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Сыспи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Яренга.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b/>
          <w:color w:val="auto"/>
        </w:rPr>
      </w:pPr>
      <w:r w:rsidRPr="00097177">
        <w:rPr>
          <w:b/>
          <w:color w:val="auto"/>
        </w:rPr>
        <w:t xml:space="preserve">18. Населенные пункты на территории Усть-Куломского района: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Вад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proofErr w:type="spellStart"/>
      <w:r w:rsidRPr="00097177">
        <w:rPr>
          <w:color w:val="auto"/>
        </w:rPr>
        <w:t>пст</w:t>
      </w:r>
      <w:proofErr w:type="spellEnd"/>
      <w:r w:rsidRPr="00097177">
        <w:rPr>
          <w:color w:val="auto"/>
        </w:rPr>
        <w:t xml:space="preserve"> </w:t>
      </w:r>
      <w:proofErr w:type="spellStart"/>
      <w:r w:rsidRPr="00097177">
        <w:rPr>
          <w:color w:val="auto"/>
        </w:rPr>
        <w:t>Важ</w:t>
      </w:r>
      <w:proofErr w:type="spellEnd"/>
      <w:r w:rsidRPr="00097177">
        <w:rPr>
          <w:color w:val="auto"/>
        </w:rPr>
        <w:t xml:space="preserve"> Эжва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Воль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Дёма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Канава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Климовск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Малый </w:t>
      </w:r>
      <w:proofErr w:type="spellStart"/>
      <w:r w:rsidRPr="00097177">
        <w:rPr>
          <w:color w:val="auto"/>
        </w:rPr>
        <w:t>Аныб</w:t>
      </w:r>
      <w:proofErr w:type="spellEnd"/>
      <w:r w:rsidRPr="00097177">
        <w:rPr>
          <w:color w:val="auto"/>
        </w:rPr>
        <w:t xml:space="preserve">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Парма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Фроловск </w:t>
      </w:r>
    </w:p>
    <w:p w:rsidR="00E37A5D" w:rsidRPr="00097177" w:rsidRDefault="00E37A5D" w:rsidP="00E37A5D">
      <w:pPr>
        <w:pStyle w:val="Default"/>
        <w:ind w:left="-993" w:right="-426" w:firstLine="426"/>
        <w:jc w:val="both"/>
        <w:rPr>
          <w:color w:val="auto"/>
        </w:rPr>
      </w:pPr>
      <w:r w:rsidRPr="00097177">
        <w:rPr>
          <w:color w:val="auto"/>
        </w:rPr>
        <w:t xml:space="preserve">д. </w:t>
      </w:r>
      <w:proofErr w:type="spellStart"/>
      <w:r w:rsidRPr="00097177">
        <w:rPr>
          <w:color w:val="auto"/>
        </w:rPr>
        <w:t>Югыдтыдор</w:t>
      </w:r>
      <w:proofErr w:type="spellEnd"/>
      <w:r w:rsidRPr="00097177">
        <w:rPr>
          <w:color w:val="auto"/>
        </w:rPr>
        <w:t xml:space="preserve">. </w:t>
      </w:r>
    </w:p>
    <w:p w:rsidR="00E37A5D" w:rsidRDefault="00E37A5D" w:rsidP="00E37A5D">
      <w:pPr>
        <w:pStyle w:val="Default"/>
        <w:ind w:left="-993" w:right="-426"/>
        <w:jc w:val="both"/>
        <w:rPr>
          <w:color w:val="auto"/>
        </w:rPr>
      </w:pPr>
    </w:p>
    <w:p w:rsidR="00E37A5D" w:rsidRPr="00097177" w:rsidRDefault="00E37A5D" w:rsidP="00E37A5D">
      <w:pPr>
        <w:pStyle w:val="Default"/>
        <w:ind w:left="-993" w:right="-426"/>
        <w:jc w:val="both"/>
        <w:rPr>
          <w:i/>
          <w:color w:val="auto"/>
        </w:rPr>
      </w:pPr>
      <w:r w:rsidRPr="00097177">
        <w:rPr>
          <w:i/>
          <w:color w:val="auto"/>
        </w:rPr>
        <w:t xml:space="preserve">Используемые сокращения: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i/>
          <w:color w:val="auto"/>
        </w:rPr>
      </w:pPr>
      <w:r w:rsidRPr="00097177">
        <w:rPr>
          <w:i/>
          <w:color w:val="auto"/>
        </w:rPr>
        <w:t xml:space="preserve">д. – деревня;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i/>
          <w:color w:val="auto"/>
        </w:rPr>
      </w:pPr>
      <w:r w:rsidRPr="00097177">
        <w:rPr>
          <w:i/>
          <w:color w:val="auto"/>
        </w:rPr>
        <w:t xml:space="preserve">п. – поселок;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i/>
          <w:color w:val="auto"/>
        </w:rPr>
      </w:pPr>
      <w:proofErr w:type="spellStart"/>
      <w:r w:rsidRPr="00097177">
        <w:rPr>
          <w:i/>
          <w:color w:val="auto"/>
        </w:rPr>
        <w:t>пст</w:t>
      </w:r>
      <w:proofErr w:type="spellEnd"/>
      <w:r w:rsidRPr="00097177">
        <w:rPr>
          <w:i/>
          <w:color w:val="auto"/>
        </w:rPr>
        <w:t xml:space="preserve"> - поселок сельского типа; </w:t>
      </w:r>
    </w:p>
    <w:p w:rsidR="00E37A5D" w:rsidRPr="00097177" w:rsidRDefault="00E37A5D" w:rsidP="00E37A5D">
      <w:pPr>
        <w:pStyle w:val="Default"/>
        <w:ind w:left="-993" w:right="-426"/>
        <w:jc w:val="both"/>
        <w:rPr>
          <w:i/>
          <w:color w:val="auto"/>
        </w:rPr>
      </w:pPr>
      <w:r w:rsidRPr="00097177">
        <w:rPr>
          <w:i/>
          <w:color w:val="auto"/>
        </w:rPr>
        <w:t xml:space="preserve">с. - село; </w:t>
      </w:r>
    </w:p>
    <w:p w:rsidR="00E37A5D" w:rsidRPr="00097177" w:rsidRDefault="00E37A5D" w:rsidP="00E37A5D">
      <w:pPr>
        <w:ind w:left="-993" w:right="-426"/>
        <w:jc w:val="both"/>
        <w:rPr>
          <w:i/>
        </w:rPr>
      </w:pPr>
      <w:proofErr w:type="spellStart"/>
      <w:r w:rsidRPr="00097177">
        <w:rPr>
          <w:i/>
        </w:rPr>
        <w:t>сп</w:t>
      </w:r>
      <w:proofErr w:type="spellEnd"/>
      <w:r w:rsidRPr="00097177">
        <w:rPr>
          <w:i/>
        </w:rPr>
        <w:t xml:space="preserve"> – сельское поселение</w:t>
      </w:r>
    </w:p>
    <w:p w:rsidR="008563D1" w:rsidRDefault="008563D1"/>
    <w:sectPr w:rsidR="0085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D"/>
    <w:rsid w:val="008563D1"/>
    <w:rsid w:val="00E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00B8-9A57-4462-B3A6-EC8A31C2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Инна Вадимовна</dc:creator>
  <cp:keywords/>
  <dc:description/>
  <cp:lastModifiedBy>Лобанова Инна Вадимовна</cp:lastModifiedBy>
  <cp:revision>1</cp:revision>
  <dcterms:created xsi:type="dcterms:W3CDTF">2023-01-18T05:41:00Z</dcterms:created>
  <dcterms:modified xsi:type="dcterms:W3CDTF">2023-01-18T05:43:00Z</dcterms:modified>
</cp:coreProperties>
</file>